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6B7" w14:textId="77777777" w:rsidR="0013156E" w:rsidRDefault="0013156E" w:rsidP="0013156E">
      <w:pPr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</w:rPr>
        <w:t>Informatie over het opleidingsprogramma wordt door het team verstrekt.</w:t>
      </w:r>
    </w:p>
    <w:p w14:paraId="1B983D6F" w14:textId="77777777" w:rsidR="00E21B5B" w:rsidRDefault="0013156E"/>
    <w:sectPr w:rsidR="00E21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6E"/>
    <w:rsid w:val="0013156E"/>
    <w:rsid w:val="00152C52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6B28"/>
  <w15:chartTrackingRefBased/>
  <w15:docId w15:val="{D2E45FD2-F235-4E05-8F53-2B9DFDC1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156E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Boersma</dc:creator>
  <cp:keywords/>
  <dc:description/>
  <cp:lastModifiedBy>Sanne Boersma</cp:lastModifiedBy>
  <cp:revision>1</cp:revision>
  <dcterms:created xsi:type="dcterms:W3CDTF">2022-09-27T09:31:00Z</dcterms:created>
  <dcterms:modified xsi:type="dcterms:W3CDTF">2022-09-27T09:32:00Z</dcterms:modified>
</cp:coreProperties>
</file>